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PUNKTOWE ZASADY OCENIANIA ZACHOWANIA </w:t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UCZNIÓW KLAS IV – VIII</w:t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SZKOŁY PODSTAWOWEJ IM. 4. PUŁKU PIECHOTY LEGIONÓW </w:t>
        <w:br/>
        <w:t>W ZAPOLICACH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Zasady oceniania oparte są na Statucie Szkoły oraz Wewnątrzszkolnych Zasadach Oceniania.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Ocena zachowania jest oceną słowną, określoną rozporządzeniem Ministra Edukacji Narodowej.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W szkole obowiązują punktowe zasady oceniania zachowania. Uzyskiwane punkty wpisuje wychowawca i nauczyciele. Zapis, prowadzony jawnie i systematycznie, w dzienniku elektronicznym.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Śródroczną i roczną ocenę zachowania ustala się według przyjętej skali ocen, uwzględniając funkcjonowanie ucznia w środowisku szkolnym </w:t>
        <w:br/>
        <w:t>i pozaszkolnym, w szczególności biorąc pod uwagę następujące podstawowe obszary: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wywiązywanie się z obowiązków ucznia;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postępowanie zgodne z dobrem społeczności szkolnej;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dbałość o honor i tradycje szkoły;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dbałość o piękno mowy ojczystej;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dbałość o bezpieczeństwo i zdrowie własne oraz innych osób;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godne, kulturalne zachowanie się w szkole i poza nią.;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okazywanie szacunku innym osobom.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Ocenę zachowania śródroczną i roczną ustala wychowawca na podstawie ilości punktów uzyskanych na koniec półrocza, roku wg ustalonego kryterium. Na świadectwie wystawiona jest roczna ocena zachowania ucznia.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Oceny poprawnej i wyższej nie może dostać uczeń, który popadł  </w:t>
        <w:br/>
        <w:t>w konflikt z prawem.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W sytuacji, kiedy uczeń z przyczyn losowych (np. choroba, wyjazd) nie mógł uzyskać odpowiedniej ilości punktów o ocenie z zachowania decyduje wychowawca, biorąc pod uwagę opinię innych nauczycieli, uczniów i pozostałych pracowników szkoły. Taką procedurą objęci są również uczniowie z aktualnymi orzeczeniami z poradni </w:t>
        <w:br/>
        <w:t>o niepełnosprawności intelektualnej lub innych dysfunkcjach.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Ocena z zachowania nie ma wpływu na ocenę z zajęć dydaktycznych.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Wychowawcy klas na początku roku szkolnego informują uczniów oraz rodziców o zasadach oceny zachowania.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Szczegółowe zasady punktowego oceniania zachowania: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 xml:space="preserve">Każdy uczeń na początku roku szkolnego  otrzymuje kredyt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pl-PL"/>
        </w:rPr>
        <w:t xml:space="preserve">100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punktów, który jest równowartością oceny dobrej.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W ciągu każdego półrocza  może go zwiększyć lub zmniejszyć, co odpowiadać będzie wyższej lub niższej ocenie  z zachowania.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 xml:space="preserve">Uczeń nie może uzyskać oceny wzorowej, jeżeli posiada 30 punktów ujemnych  mimo  uzyskanych punktów dodatnich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Uczeń posiadający 50 punktów ujemnych nie może otrzymać bardzo dobrej oceny z zachowania.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Oceny dobrej nie może otrzymać  uczeń, który ma 100 punktów ujemnych.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Uczeń posiadający150 punktów ujemnych nie może otrzymać oceny poprawnej.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Jeżeli uczeń otrzyma naganę dyrektora szkoły, to bez względu na liczbę uzyskanych punktów może uzyskać najwyżej ocenę nieodpowiednią.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Jeżeli uczeń otrzyma pochwałę dyrektora szkoły to mimo punktów ujemnych może otrzymać ocenę do dobrej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Liczba punktów na koniec półrocza  stanowi podstawę do wystawienia oceny zachowania.</w:t>
      </w:r>
    </w:p>
    <w:p>
      <w:pPr>
        <w:pStyle w:val="Normal"/>
        <w:spacing w:before="0" w:after="200"/>
        <w:ind w:left="720" w:hanging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 xml:space="preserve">Śródroczną i roczną ocenę  zachowania ustala wychowawca klasy po: 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- zasięgnięciu  opinii  nauczycieli (i pracowników szkoły ,jeśli zachodzi taka potrzeba);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- zapisów w dzienniku elektronicznym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- Przy ustalaniu oceny  zachowania ucznia, u którego stwierdzono zaburzenia lub odchylenia rozwojowe, uwzględnia się orzeczenia poradni psychologiczno- pedagogicznej lub poradni specjalistycznych.</w:t>
      </w:r>
    </w:p>
    <w:p>
      <w:pPr>
        <w:pStyle w:val="Normal"/>
        <w:spacing w:before="0" w:after="200"/>
        <w:ind w:left="720" w:hanging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11)Ustala się następujące przedziały punktowe niezbędne do uzyskania danej oceny zachowania: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wzorowe – 300 i powyżej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bardzo dobre – 201 – 299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dobre – 100 – 200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poprawne – 50 – 99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nieodpowiednie – 0 -49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 xml:space="preserve">naganne – poniżej 0 </w:t>
      </w:r>
    </w:p>
    <w:p>
      <w:pPr>
        <w:pStyle w:val="Normal"/>
        <w:spacing w:before="0" w:after="200"/>
        <w:ind w:left="720" w:hanging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12)Ta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bela pożądanych i niepożądanych zachowań uczniów i liczby przyznawanych punktów.</w:t>
      </w:r>
    </w:p>
    <w:p>
      <w:pPr>
        <w:pStyle w:val="Normal"/>
        <w:spacing w:before="0" w:after="20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</w:r>
    </w:p>
    <w:p>
      <w:pPr>
        <w:pStyle w:val="Normal"/>
        <w:spacing w:before="0" w:after="20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</w:r>
    </w:p>
    <w:p>
      <w:pPr>
        <w:pStyle w:val="Normal"/>
        <w:spacing w:before="0" w:after="20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</w:r>
    </w:p>
    <w:p>
      <w:pPr>
        <w:pStyle w:val="Normal"/>
        <w:spacing w:before="0" w:after="20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</w:r>
    </w:p>
    <w:p>
      <w:pPr>
        <w:pStyle w:val="Normal"/>
        <w:spacing w:before="0" w:after="20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</w:r>
    </w:p>
    <w:p>
      <w:pPr>
        <w:pStyle w:val="Normal"/>
        <w:spacing w:before="0" w:after="20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</w:r>
    </w:p>
    <w:p>
      <w:pPr>
        <w:pStyle w:val="Normal"/>
        <w:spacing w:before="0" w:after="20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</w:r>
    </w:p>
    <w:p>
      <w:pPr>
        <w:pStyle w:val="Normal"/>
        <w:spacing w:before="0" w:after="20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</w:r>
    </w:p>
    <w:tbl>
      <w:tblPr>
        <w:tblW w:w="9674" w:type="dxa"/>
        <w:jc w:val="left"/>
        <w:tblInd w:w="-611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3737"/>
        <w:gridCol w:w="3734"/>
        <w:gridCol w:w="1498"/>
      </w:tblGrid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pl-PL"/>
              </w:rPr>
              <w:t>POŻĄDANE ZACHOWANIA  UCZNIA( zapis w dzienniku elektronicznym)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ROZWINIĘCIE ZAPISU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pl-PL"/>
              </w:rPr>
              <w:t>PUNKTY</w:t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Konkursy, zawody na szczeblu ogólnopolskim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Udział – 30 pkt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Laureat – 100 pkt</w:t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Konkursy, zawody na szczeblu wojewódzkim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Udział – 25 pkt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Laureat – 50 pkt</w:t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Konkursy, zawody na szczeblu rejonowym, powiatowym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Udział –20 pkt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Laureat – 40 pkt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Konkursy, zawody na szczeblu gminnym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Udział –15 pkt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Laureat – 30 pkt</w:t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Konkursy, zawody na szczeblu szkolnym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Udział –10 pkt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Laureat – 20 pkt</w:t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Aktywne pełnienie funkcji  w szkole.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Samorząd uczniowski, poczet sztandarowy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30 pkt / na półrocze, koniec roku szkolnego</w:t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Aktywne pełnienie funkcji w klasie.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Samorząd  klasowy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20 pkt/na półrocze, koniec roku szkolnego</w:t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Imprezy okolicznościowe – udział  (aktywny) 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Wiersz, piosenka, scenariusz, występ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20 pkt</w:t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Imprezy okolicznościowe - pomoc 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Obsługa sprzętu nagłaśniającego, dekoracja, porządkowanie, ustawianie krzeseł ...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10 pkt</w:t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Wolontariat 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20 pkt</w:t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Strój galowy podczas uroczystości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Biała gładka koszula/ bluzka, ciemne spodnie/spódnica.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5 pkt</w:t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Terminowe rozliczanie się z biblioteką szkolną.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10 pkt na koniec roku szkolnego</w:t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Gazetki szkolne/ klasowe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 pkt</w:t>
            </w:r>
          </w:p>
        </w:tc>
      </w:tr>
      <w:tr>
        <w:trPr/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</w:r>
          </w:p>
        </w:tc>
        <w:tc>
          <w:tcPr>
            <w:tcW w:w="3737" w:type="dxa"/>
            <w:tcBorders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Inne uznane przez wychowawcę i dyrektora</w:t>
            </w:r>
          </w:p>
        </w:tc>
        <w:tc>
          <w:tcPr>
            <w:tcW w:w="3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 pkt  I / II półrocze</w:t>
            </w:r>
          </w:p>
        </w:tc>
      </w:tr>
      <w:tr>
        <w:trPr/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</w:r>
          </w:p>
        </w:tc>
        <w:tc>
          <w:tcPr>
            <w:tcW w:w="3737" w:type="dxa"/>
            <w:tcBorders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Zainteresowania pozaszkolne( udokumentowane przez wychowawcę)</w:t>
            </w:r>
          </w:p>
        </w:tc>
        <w:tc>
          <w:tcPr>
            <w:tcW w:w="3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pkt  raz na półrocze</w:t>
            </w:r>
          </w:p>
        </w:tc>
      </w:tr>
      <w:tr>
        <w:trPr/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pl-PL"/>
              </w:rPr>
            </w:r>
          </w:p>
        </w:tc>
        <w:tc>
          <w:tcPr>
            <w:tcW w:w="3737" w:type="dxa"/>
            <w:tcBorders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Koszulka  z logo szkoły– każda środa</w:t>
            </w:r>
          </w:p>
        </w:tc>
        <w:tc>
          <w:tcPr>
            <w:tcW w:w="3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1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5pkt za każdą środę</w:t>
            </w:r>
          </w:p>
        </w:tc>
      </w:tr>
      <w:tr>
        <w:trPr/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7" w:type="dxa"/>
            <w:tcBorders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Inne działania uznane przez wychowawcę.</w:t>
            </w:r>
          </w:p>
        </w:tc>
        <w:tc>
          <w:tcPr>
            <w:tcW w:w="3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10 pkt </w:t>
            </w:r>
          </w:p>
        </w:tc>
      </w:tr>
    </w:tbl>
    <w:p>
      <w:pPr>
        <w:pStyle w:val="Normal"/>
        <w:spacing w:before="0" w:after="20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</w:r>
    </w:p>
    <w:p>
      <w:pPr>
        <w:pStyle w:val="Normal"/>
        <w:spacing w:before="0" w:after="20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</w:r>
    </w:p>
    <w:p>
      <w:pPr>
        <w:pStyle w:val="Normal"/>
        <w:spacing w:before="0" w:after="20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</w:r>
    </w:p>
    <w:p>
      <w:pPr>
        <w:pStyle w:val="Normal"/>
        <w:spacing w:before="0" w:after="20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</w:r>
    </w:p>
    <w:p>
      <w:pPr>
        <w:pStyle w:val="Normal"/>
        <w:spacing w:before="0" w:after="20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</w:r>
    </w:p>
    <w:p>
      <w:pPr>
        <w:pStyle w:val="Normal"/>
        <w:spacing w:before="0" w:after="20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</w:r>
    </w:p>
    <w:p>
      <w:pPr>
        <w:pStyle w:val="Normal"/>
        <w:spacing w:before="0" w:after="20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</w:r>
    </w:p>
    <w:p>
      <w:pPr>
        <w:pStyle w:val="Normal"/>
        <w:spacing w:before="0" w:after="20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</w:r>
    </w:p>
    <w:p>
      <w:pPr>
        <w:pStyle w:val="Normal"/>
        <w:spacing w:before="0" w:after="20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</w:r>
    </w:p>
    <w:tbl>
      <w:tblPr>
        <w:tblW w:w="9674" w:type="dxa"/>
        <w:jc w:val="left"/>
        <w:tblInd w:w="-611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6"/>
        <w:gridCol w:w="3730"/>
        <w:gridCol w:w="3539"/>
        <w:gridCol w:w="1698"/>
      </w:tblGrid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pl-PL"/>
              </w:rPr>
              <w:t>NIEPOŻĄDANE ZACHOWANIA UCZNIA ( zapis w dzienniku elektronicznym)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ROZWINIĘCIE ZAPISU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pl-PL"/>
              </w:rPr>
              <w:t>PUNKTY</w:t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Nieprzestrzeganie regulaminów   szkolnych.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Łamanie regulaminów obowiązujących w szkole.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-10 pkt każdorazowo </w:t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Nieobecności nieusprawiedliwione.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Za każdą godzinę  -30 do - 2 pkt</w:t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Niewłaściwe zachowanie się wobec nauczyciela, pracowników szkoły.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-20 pkt każdorazowo</w:t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Niewłaściwe zachowanie się wobec kolegów/ koleżanek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(ubliżanie, przezywanie, zaczepianie, znęcanie się słowne, fizyczne, zastraszanie)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Ubliżanie, przezywanie, zaczepianie, znęcanie się słowne , fizyczne, zastraszanie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-20 pkt każdorazowo</w:t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  <w:t>55555</w:t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Chuligańskie zachowanie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Bójka, pobicie.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-30pkt każdorazowo</w:t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Zorganizowana przemoc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-50 pkt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Używki: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Posiadanie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Stosowanie, rozprowadzanie 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- 30 pkt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Kradzież, wyłudzanie, wymuszanie 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- 50 pkt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 xml:space="preserve"> każdorazowo</w:t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Brak stroju galowego podczas uroczystości 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- 10pkt</w:t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Wagary 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- 20 pkt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 xml:space="preserve"> każdorazowo</w:t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Spóźnienia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Powyżej 3 spóźnień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- 2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 pkt za każde spóźnienie powyżej 3</w:t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pl-PL"/>
              </w:rPr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Korzystanie z telefonów komórkowych.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- 20 pkt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Niszczenie mienia szkolnego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- 20 pkt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  <w:lang w:eastAsia="pl-PL"/>
              </w:rPr>
              <w:t>każdorazowo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Sytuacje gorszące, deprawujące.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Związane z seksem, pornografią, uczuciami.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- 50 pkt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  <w:lang w:eastAsia="pl-PL"/>
              </w:rPr>
              <w:t>każdorazowo</w:t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Wulgaryzmy.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- 10 pkt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  <w:lang w:eastAsia="pl-PL"/>
              </w:rPr>
              <w:t>każdorazowo</w:t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Nieodpowiedni strój i wizerunek w szkole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Ubrania zbyt krótkie, odsłaniające brzuch, piersi, pośladki, nogi.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-jaskrawy rażący makijaż, nienaturalne kolory włosów,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- intensywny kolor pomalowanych paznokci, bluzki z wulgaryzmami.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-20 pkt na koniec roku</w:t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Nieterminowe zwracanie książek do biblioteki.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- 20 pkt na koniec roku szkolnego</w:t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>Udowodniona cyberprzemoc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pl-PL"/>
              </w:rPr>
              <w:t xml:space="preserve">- 30 pkt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  <w:lang w:eastAsia="pl-PL"/>
              </w:rPr>
              <w:t>każdorazowo</w:t>
            </w:r>
          </w:p>
        </w:tc>
      </w:tr>
      <w:tr>
        <w:trPr/>
        <w:tc>
          <w:tcPr>
            <w:tcW w:w="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30" w:type="dxa"/>
            <w:tcBorders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Inne </w:t>
            </w:r>
          </w:p>
        </w:tc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6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- 10 pkt</w:t>
            </w:r>
          </w:p>
        </w:tc>
      </w:tr>
      <w:tr>
        <w:trPr/>
        <w:tc>
          <w:tcPr>
            <w:tcW w:w="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30" w:type="dxa"/>
            <w:tcBorders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Negatywne zachowanie poza terenem szkoły.</w:t>
            </w:r>
          </w:p>
        </w:tc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6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- 40 pkt</w:t>
            </w:r>
          </w:p>
        </w:tc>
      </w:tr>
      <w:tr>
        <w:trPr/>
        <w:tc>
          <w:tcPr>
            <w:tcW w:w="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30" w:type="dxa"/>
            <w:tcBorders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Brak koszulki z logo szkoły</w:t>
            </w:r>
          </w:p>
        </w:tc>
        <w:tc>
          <w:tcPr>
            <w:tcW w:w="3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6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 pkt za każdy dzień (środa)</w:t>
            </w:r>
          </w:p>
        </w:tc>
      </w:tr>
    </w:tbl>
    <w:p>
      <w:pPr>
        <w:pStyle w:val="ListParagraph"/>
        <w:spacing w:before="0" w:after="200"/>
        <w:contextualSpacing/>
        <w:jc w:val="both"/>
        <w:rPr>
          <w:color w:val="000000"/>
        </w:rPr>
      </w:pPr>
      <w:r>
        <w:rPr>
          <w:color w:val="000000"/>
        </w:rPr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8141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8141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8141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uiPriority w:val="99"/>
    <w:unhideWhenUsed/>
    <w:rsid w:val="006814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820b5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6814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814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6</Pages>
  <Words>952</Words>
  <Characters>5809</Characters>
  <CharactersWithSpaces>6613</CharactersWithSpaces>
  <Paragraphs>186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2021-10-27T10:56:00Z</dcterms:created>
  <dc:creator>Paweł</dc:creator>
  <dc:description/>
  <dc:language>pl-PL</dc:language>
  <cp:lastModifiedBy/>
  <cp:lastPrinted>2021-10-25T21:16:00Z</cp:lastPrinted>
  <dcterms:modified xsi:type="dcterms:W3CDTF">2022-01-19T20:44:14Z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